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A50B" w14:textId="77777777" w:rsidR="00952B48" w:rsidRPr="000356FE" w:rsidRDefault="00952B48" w:rsidP="00952B48">
      <w:pPr>
        <w:jc w:val="center"/>
        <w:rPr>
          <w:b/>
          <w:bCs/>
          <w:smallCaps/>
          <w:sz w:val="26"/>
          <w:szCs w:val="26"/>
        </w:rPr>
      </w:pPr>
      <w:r w:rsidRPr="000356FE">
        <w:rPr>
          <w:b/>
          <w:bCs/>
          <w:smallCaps/>
          <w:sz w:val="26"/>
          <w:szCs w:val="26"/>
        </w:rPr>
        <w:t>Modèle de notification au salarié de son reclassement</w:t>
      </w:r>
    </w:p>
    <w:p w14:paraId="68BC7C72" w14:textId="77777777" w:rsidR="00A121D4" w:rsidRPr="000356FE" w:rsidRDefault="00A121D4" w:rsidP="00A121D4">
      <w:pPr>
        <w:jc w:val="center"/>
        <w:rPr>
          <w:i/>
          <w:iCs/>
          <w:sz w:val="26"/>
          <w:szCs w:val="26"/>
        </w:rPr>
      </w:pPr>
      <w:r w:rsidRPr="000356FE">
        <w:rPr>
          <w:b/>
          <w:bCs/>
          <w:smallCaps/>
          <w:sz w:val="26"/>
          <w:szCs w:val="26"/>
        </w:rPr>
        <w:t xml:space="preserve">annexe </w:t>
      </w:r>
      <w:r w:rsidR="00772253" w:rsidRPr="000356FE">
        <w:rPr>
          <w:b/>
          <w:bCs/>
          <w:smallCaps/>
          <w:sz w:val="26"/>
          <w:szCs w:val="26"/>
        </w:rPr>
        <w:t>1</w:t>
      </w:r>
      <w:r w:rsidRPr="000356FE">
        <w:rPr>
          <w:b/>
          <w:bCs/>
          <w:smallCaps/>
          <w:sz w:val="26"/>
          <w:szCs w:val="26"/>
        </w:rPr>
        <w:t xml:space="preserve"> du guide paritaire d’application de l’avenant 43</w:t>
      </w:r>
    </w:p>
    <w:p w14:paraId="21FF1F5F" w14:textId="77777777" w:rsidR="00A121D4" w:rsidRPr="007D54D7" w:rsidRDefault="00A121D4" w:rsidP="00952B48">
      <w:pPr>
        <w:jc w:val="center"/>
        <w:rPr>
          <w:rFonts w:ascii="Calibri" w:eastAsiaTheme="minorHAnsi" w:hAnsi="Calibri"/>
          <w:b/>
          <w:bCs/>
          <w:smallCaps/>
          <w:color w:val="auto"/>
          <w:kern w:val="0"/>
          <w:szCs w:val="22"/>
        </w:rPr>
      </w:pPr>
    </w:p>
    <w:p w14:paraId="53633FF3" w14:textId="77777777" w:rsidR="00952B48" w:rsidRPr="007D54D7" w:rsidRDefault="00952B48" w:rsidP="00952B48">
      <w:pPr>
        <w:jc w:val="center"/>
        <w:rPr>
          <w:i/>
          <w:iCs/>
        </w:rPr>
      </w:pPr>
      <w:r w:rsidRPr="007D54D7">
        <w:rPr>
          <w:i/>
          <w:iCs/>
        </w:rPr>
        <w:t>(</w:t>
      </w:r>
      <w:proofErr w:type="gramStart"/>
      <w:r w:rsidRPr="007D54D7">
        <w:rPr>
          <w:i/>
          <w:iCs/>
        </w:rPr>
        <w:t>sur</w:t>
      </w:r>
      <w:proofErr w:type="gramEnd"/>
      <w:r w:rsidRPr="007D54D7">
        <w:rPr>
          <w:i/>
          <w:iCs/>
        </w:rPr>
        <w:t xml:space="preserve"> papier en-tête de la structure)</w:t>
      </w:r>
    </w:p>
    <w:p w14:paraId="21992F36" w14:textId="77777777" w:rsidR="00952B48" w:rsidRPr="007D54D7" w:rsidRDefault="00952B48" w:rsidP="00952B48">
      <w:pPr>
        <w:jc w:val="both"/>
      </w:pPr>
    </w:p>
    <w:p w14:paraId="0CB4ED9B" w14:textId="77777777" w:rsidR="00952B48" w:rsidRPr="007D54D7" w:rsidRDefault="00952B48" w:rsidP="00952B48">
      <w:pPr>
        <w:jc w:val="both"/>
      </w:pPr>
      <w:r w:rsidRPr="007D54D7">
        <w:t>                                                                                          M(me) ………………</w:t>
      </w:r>
      <w:proofErr w:type="gramStart"/>
      <w:r w:rsidRPr="007D54D7">
        <w:t>…….</w:t>
      </w:r>
      <w:proofErr w:type="gramEnd"/>
      <w:r w:rsidRPr="007D54D7">
        <w:t>.</w:t>
      </w:r>
    </w:p>
    <w:p w14:paraId="140C15A0" w14:textId="77777777" w:rsidR="00952B48" w:rsidRPr="007D54D7" w:rsidRDefault="00952B48" w:rsidP="00952B48">
      <w:pPr>
        <w:jc w:val="both"/>
        <w:rPr>
          <w:i/>
          <w:iCs/>
        </w:rPr>
      </w:pPr>
      <w:r w:rsidRPr="007D54D7">
        <w:rPr>
          <w:i/>
          <w:iCs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i/>
          <w:iCs/>
        </w:rPr>
        <w:t xml:space="preserve">   </w:t>
      </w:r>
      <w:r w:rsidRPr="007D54D7">
        <w:rPr>
          <w:i/>
          <w:iCs/>
        </w:rPr>
        <w:t>(</w:t>
      </w:r>
      <w:proofErr w:type="gramStart"/>
      <w:r w:rsidRPr="007D54D7">
        <w:rPr>
          <w:i/>
          <w:iCs/>
        </w:rPr>
        <w:t>adresse</w:t>
      </w:r>
      <w:proofErr w:type="gramEnd"/>
      <w:r w:rsidRPr="007D54D7">
        <w:rPr>
          <w:i/>
          <w:iCs/>
        </w:rPr>
        <w:t>)</w:t>
      </w:r>
    </w:p>
    <w:p w14:paraId="2EA64516" w14:textId="77777777" w:rsidR="00952B48" w:rsidRPr="007D54D7" w:rsidRDefault="00952B48" w:rsidP="00952B48">
      <w:pPr>
        <w:jc w:val="both"/>
      </w:pPr>
      <w:r w:rsidRPr="007D54D7">
        <w:t>                                                                                                A …………, le ……………</w:t>
      </w:r>
    </w:p>
    <w:p w14:paraId="3BB52C0B" w14:textId="77777777" w:rsidR="00952B48" w:rsidRPr="007D54D7" w:rsidRDefault="00952B48" w:rsidP="00952B48">
      <w:pPr>
        <w:jc w:val="both"/>
      </w:pPr>
    </w:p>
    <w:p w14:paraId="30676DAD" w14:textId="77777777" w:rsidR="00952B48" w:rsidRPr="007D54D7" w:rsidRDefault="00952B48" w:rsidP="00952B48">
      <w:pPr>
        <w:ind w:right="610"/>
        <w:jc w:val="both"/>
      </w:pPr>
      <w:r w:rsidRPr="007D54D7">
        <w:t>M(me)__,</w:t>
      </w:r>
    </w:p>
    <w:p w14:paraId="0AE74ADC" w14:textId="77777777" w:rsidR="00952B48" w:rsidRPr="007D54D7" w:rsidRDefault="00952B48" w:rsidP="00952B48">
      <w:pPr>
        <w:ind w:right="610"/>
        <w:jc w:val="both"/>
      </w:pPr>
    </w:p>
    <w:p w14:paraId="662F988F" w14:textId="77777777" w:rsidR="00952B48" w:rsidRPr="00527C9C" w:rsidRDefault="00952B48" w:rsidP="00952B48">
      <w:pPr>
        <w:ind w:right="610"/>
        <w:jc w:val="both"/>
      </w:pPr>
      <w:r w:rsidRPr="009A7F22">
        <w:t xml:space="preserve">Les partenaires sociaux de la branche de l’aide, de l’accompagnement, des soins et des services à domicile ont négocié un accord signé le 26 février 2020 (« l’avenant 43 ») qui modifie les dispositions </w:t>
      </w:r>
      <w:r w:rsidRPr="00060708">
        <w:t>conventionnelles</w:t>
      </w:r>
      <w:r w:rsidRPr="009A7F22">
        <w:t xml:space="preserve"> relatives aux emplois et aux rémunérations de la convention collective</w:t>
      </w:r>
      <w:r w:rsidRPr="00527C9C">
        <w:t xml:space="preserve">. </w:t>
      </w:r>
    </w:p>
    <w:p w14:paraId="4AFCA075" w14:textId="77777777" w:rsidR="00952B48" w:rsidRPr="00454F18" w:rsidRDefault="00952B48" w:rsidP="00952B48">
      <w:pPr>
        <w:ind w:right="610"/>
        <w:jc w:val="both"/>
      </w:pPr>
    </w:p>
    <w:p w14:paraId="58A481AB" w14:textId="77777777" w:rsidR="00952B48" w:rsidRPr="007D54D7" w:rsidRDefault="00952B48" w:rsidP="00952B48">
      <w:pPr>
        <w:ind w:right="610"/>
        <w:jc w:val="both"/>
      </w:pPr>
      <w:r w:rsidRPr="00454F18">
        <w:t>Cet accord modifiant la classification des emplois</w:t>
      </w:r>
      <w:r w:rsidRPr="0002154C">
        <w:t>,</w:t>
      </w:r>
      <w:r w:rsidRPr="00996C88">
        <w:t xml:space="preserve"> ainsi que les coefficients de rémunération </w:t>
      </w:r>
      <w:r w:rsidRPr="00060708">
        <w:t>conventionnels</w:t>
      </w:r>
      <w:r w:rsidRPr="009A7F22">
        <w:t>,</w:t>
      </w:r>
      <w:r w:rsidRPr="007D54D7">
        <w:t xml:space="preserve"> </w:t>
      </w:r>
      <w:proofErr w:type="gramStart"/>
      <w:r w:rsidRPr="007D54D7">
        <w:t>entre</w:t>
      </w:r>
      <w:proofErr w:type="gramEnd"/>
      <w:r w:rsidRPr="007D54D7">
        <w:t xml:space="preserve"> en vigueur ce 1</w:t>
      </w:r>
      <w:r w:rsidRPr="007D54D7">
        <w:rPr>
          <w:vertAlign w:val="superscript"/>
        </w:rPr>
        <w:t>er</w:t>
      </w:r>
      <w:r w:rsidRPr="007D54D7">
        <w:t xml:space="preserve"> octobre 2021.</w:t>
      </w:r>
    </w:p>
    <w:p w14:paraId="3A0F5CCE" w14:textId="77777777" w:rsidR="00952B48" w:rsidRDefault="00952B48" w:rsidP="00952B48">
      <w:pPr>
        <w:ind w:right="610"/>
        <w:jc w:val="both"/>
      </w:pPr>
    </w:p>
    <w:p w14:paraId="7A6822F3" w14:textId="77777777" w:rsidR="00952B48" w:rsidRPr="009A7F22" w:rsidRDefault="00952B48" w:rsidP="00952B48">
      <w:pPr>
        <w:ind w:right="610"/>
        <w:jc w:val="both"/>
      </w:pPr>
      <w:r w:rsidRPr="009A7F22">
        <w:rPr>
          <w:color w:val="FF0000"/>
        </w:rPr>
        <w:t>[</w:t>
      </w:r>
      <w:r w:rsidRPr="00060708">
        <w:rPr>
          <w:color w:val="FF0000"/>
        </w:rPr>
        <w:t xml:space="preserve">Éventuellement : </w:t>
      </w:r>
      <w:r w:rsidRPr="00060708">
        <w:t>Un exemplaire à jour de la convention collective [ou] de l’avenant 43 est disponible (</w:t>
      </w:r>
      <w:r w:rsidRPr="00060708">
        <w:rPr>
          <w:color w:val="FF0000"/>
        </w:rPr>
        <w:t>à compléter : lieu de consultation / intranet…)]</w:t>
      </w:r>
    </w:p>
    <w:p w14:paraId="0811B57F" w14:textId="77777777" w:rsidR="00952B48" w:rsidRPr="00527C9C" w:rsidRDefault="00952B48" w:rsidP="00952B48">
      <w:pPr>
        <w:ind w:right="610"/>
        <w:jc w:val="both"/>
      </w:pPr>
    </w:p>
    <w:p w14:paraId="2A6C8E4C" w14:textId="77777777" w:rsidR="00952B48" w:rsidRPr="00996C88" w:rsidRDefault="00952B48" w:rsidP="00952B48">
      <w:pPr>
        <w:ind w:right="610"/>
        <w:jc w:val="both"/>
      </w:pPr>
      <w:r w:rsidRPr="00454F18">
        <w:t xml:space="preserve">Votre classification actuelle </w:t>
      </w:r>
      <w:r w:rsidRPr="0002154C">
        <w:t>es</w:t>
      </w:r>
      <w:r w:rsidRPr="00996C88">
        <w:rPr>
          <w:kern w:val="22"/>
        </w:rPr>
        <w:t>t la suivante</w:t>
      </w:r>
      <w:r w:rsidRPr="00996C88">
        <w:t> :</w:t>
      </w:r>
    </w:p>
    <w:p w14:paraId="219BC630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  <w:rPr>
          <w:i/>
          <w:iCs/>
          <w:color w:val="FF0000"/>
        </w:rPr>
      </w:pPr>
      <w:r w:rsidRPr="00996C88">
        <w:t xml:space="preserve">Filière </w:t>
      </w:r>
      <w:r w:rsidRPr="00996C88">
        <w:rPr>
          <w:i/>
          <w:iCs/>
          <w:color w:val="FF0000"/>
        </w:rPr>
        <w:t>(Intervention / Administratif / Encadrement)</w:t>
      </w:r>
    </w:p>
    <w:p w14:paraId="700EEB56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</w:pPr>
      <w:r w:rsidRPr="00996C88">
        <w:t xml:space="preserve">Catégorie </w:t>
      </w:r>
      <w:r w:rsidRPr="00996C88">
        <w:rPr>
          <w:i/>
          <w:iCs/>
          <w:color w:val="FF0000"/>
        </w:rPr>
        <w:t>(A, B, C… I)</w:t>
      </w:r>
    </w:p>
    <w:p w14:paraId="07674286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</w:pPr>
      <w:r w:rsidRPr="00996C88">
        <w:t xml:space="preserve">Coefficient Année </w:t>
      </w:r>
      <w:r w:rsidRPr="00996C88">
        <w:rPr>
          <w:i/>
          <w:iCs/>
          <w:color w:val="FF0000"/>
        </w:rPr>
        <w:t>(1, 2, 3 … 30)</w:t>
      </w:r>
      <w:r w:rsidRPr="00996C88">
        <w:rPr>
          <w:color w:val="FF0000"/>
        </w:rPr>
        <w:t xml:space="preserve"> </w:t>
      </w:r>
    </w:p>
    <w:p w14:paraId="1F6FC0F5" w14:textId="77777777" w:rsidR="00952B48" w:rsidRPr="00996C88" w:rsidRDefault="00952B48" w:rsidP="00952B48">
      <w:pPr>
        <w:ind w:right="610"/>
        <w:jc w:val="both"/>
      </w:pPr>
    </w:p>
    <w:p w14:paraId="1D4A4C46" w14:textId="77777777" w:rsidR="00952B48" w:rsidRPr="009A7F22" w:rsidRDefault="00952B48" w:rsidP="00952B48">
      <w:pPr>
        <w:ind w:right="610"/>
        <w:jc w:val="both"/>
      </w:pPr>
      <w:r w:rsidRPr="00060708">
        <w:t>A compter du 1</w:t>
      </w:r>
      <w:r w:rsidRPr="00060708">
        <w:rPr>
          <w:vertAlign w:val="superscript"/>
        </w:rPr>
        <w:t>er</w:t>
      </w:r>
      <w:r w:rsidRPr="00060708">
        <w:t xml:space="preserve"> octobre 2021</w:t>
      </w:r>
      <w:r w:rsidRPr="009A7F22">
        <w:t xml:space="preserve">, votre nouvelle classification </w:t>
      </w:r>
      <w:r w:rsidRPr="00060708">
        <w:t>sera</w:t>
      </w:r>
      <w:r w:rsidRPr="009A7F22">
        <w:t xml:space="preserve"> :</w:t>
      </w:r>
    </w:p>
    <w:p w14:paraId="465CE808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  <w:rPr>
          <w:i/>
          <w:iCs/>
          <w:color w:val="FF0000"/>
        </w:rPr>
      </w:pPr>
      <w:r w:rsidRPr="00527C9C">
        <w:t xml:space="preserve">Filière </w:t>
      </w:r>
      <w:r w:rsidRPr="00454F18">
        <w:rPr>
          <w:i/>
          <w:iCs/>
          <w:color w:val="FF0000"/>
        </w:rPr>
        <w:t xml:space="preserve">(Intervention / </w:t>
      </w:r>
      <w:r w:rsidRPr="0002154C">
        <w:rPr>
          <w:i/>
          <w:iCs/>
          <w:color w:val="FF0000"/>
        </w:rPr>
        <w:t>S</w:t>
      </w:r>
      <w:r w:rsidRPr="00996C88">
        <w:rPr>
          <w:i/>
          <w:iCs/>
          <w:color w:val="FF0000"/>
        </w:rPr>
        <w:t>upport)</w:t>
      </w:r>
    </w:p>
    <w:p w14:paraId="753E4322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  <w:rPr>
          <w:i/>
          <w:iCs/>
          <w:color w:val="FF0000"/>
        </w:rPr>
      </w:pPr>
      <w:r w:rsidRPr="00996C88">
        <w:t xml:space="preserve">Catégorie </w:t>
      </w:r>
      <w:r w:rsidRPr="00996C88">
        <w:rPr>
          <w:i/>
          <w:iCs/>
          <w:color w:val="FF0000"/>
        </w:rPr>
        <w:t>(Employé / Technicien - Agent de maîtrise / cadre)</w:t>
      </w:r>
    </w:p>
    <w:p w14:paraId="70A27373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</w:pPr>
      <w:r w:rsidRPr="00996C88">
        <w:t xml:space="preserve">Degré </w:t>
      </w:r>
      <w:r w:rsidRPr="00996C88">
        <w:rPr>
          <w:i/>
          <w:iCs/>
          <w:color w:val="FF0000"/>
        </w:rPr>
        <w:t>(1 ou 2)</w:t>
      </w:r>
    </w:p>
    <w:p w14:paraId="2333E59C" w14:textId="77777777" w:rsidR="00952B48" w:rsidRPr="00996C88" w:rsidRDefault="00952B48" w:rsidP="00952B48">
      <w:pPr>
        <w:pStyle w:val="Paragraphedeliste"/>
        <w:numPr>
          <w:ilvl w:val="0"/>
          <w:numId w:val="1"/>
        </w:numPr>
        <w:ind w:right="610"/>
        <w:jc w:val="both"/>
        <w:rPr>
          <w:i/>
          <w:iCs/>
          <w:color w:val="FF0000"/>
        </w:rPr>
      </w:pPr>
      <w:r w:rsidRPr="00996C88">
        <w:t xml:space="preserve">Echelon </w:t>
      </w:r>
      <w:r w:rsidRPr="00996C88">
        <w:rPr>
          <w:i/>
          <w:iCs/>
          <w:color w:val="FF0000"/>
        </w:rPr>
        <w:t xml:space="preserve">(1, 2 ou 3) </w:t>
      </w:r>
    </w:p>
    <w:p w14:paraId="18FC5BA1" w14:textId="77777777" w:rsidR="00952B48" w:rsidRPr="00996C88" w:rsidRDefault="00952B48" w:rsidP="00952B48">
      <w:pPr>
        <w:ind w:right="610"/>
        <w:jc w:val="both"/>
      </w:pPr>
    </w:p>
    <w:p w14:paraId="2453EDAE" w14:textId="77777777" w:rsidR="00952B48" w:rsidRPr="009A7F22" w:rsidRDefault="00952B48" w:rsidP="00952B48">
      <w:pPr>
        <w:ind w:right="610"/>
        <w:jc w:val="both"/>
      </w:pPr>
      <w:r w:rsidRPr="00996C88">
        <w:t xml:space="preserve">Votre coefficient actuel est </w:t>
      </w:r>
      <w:r w:rsidRPr="00060708">
        <w:t>de</w:t>
      </w:r>
      <w:r w:rsidRPr="009A7F22">
        <w:t xml:space="preserve"> _ points</w:t>
      </w:r>
      <w:r w:rsidRPr="009A7F22">
        <w:rPr>
          <w:rStyle w:val="Appelnotedebasdep"/>
        </w:rPr>
        <w:footnoteReference w:customMarkFollows="1" w:id="1"/>
        <w:t>[1]</w:t>
      </w:r>
      <w:r w:rsidRPr="009A7F22">
        <w:t xml:space="preserve"> et votre salaire mensuel brut, compte tenu de votre durée de travail contractuelle, est de _ euros. </w:t>
      </w:r>
    </w:p>
    <w:p w14:paraId="42D1FCE9" w14:textId="77777777" w:rsidR="00952B48" w:rsidRPr="00454F18" w:rsidRDefault="00952B48" w:rsidP="00952B48">
      <w:pPr>
        <w:ind w:right="610"/>
        <w:jc w:val="both"/>
        <w:rPr>
          <w:color w:val="FF0000"/>
        </w:rPr>
      </w:pPr>
      <w:r w:rsidRPr="00527C9C">
        <w:rPr>
          <w:color w:val="FF0000"/>
        </w:rPr>
        <w:t xml:space="preserve">Pour les salariés bénéficiant le cas échéant de prime (prime de cadre ou prime infirmier), le salaire mensuel brut doit les intégrer. </w:t>
      </w:r>
    </w:p>
    <w:p w14:paraId="0CE0422D" w14:textId="77777777" w:rsidR="00952B48" w:rsidRPr="00996C88" w:rsidRDefault="00952B48" w:rsidP="00952B48">
      <w:pPr>
        <w:ind w:right="610"/>
        <w:jc w:val="both"/>
      </w:pPr>
    </w:p>
    <w:p w14:paraId="12576F6C" w14:textId="77777777" w:rsidR="00952B48" w:rsidRPr="007D54D7" w:rsidRDefault="00952B48" w:rsidP="00952B48">
      <w:pPr>
        <w:ind w:right="610"/>
        <w:jc w:val="both"/>
      </w:pPr>
      <w:r w:rsidRPr="00996C88">
        <w:t>A compter du 1</w:t>
      </w:r>
      <w:r w:rsidRPr="00996C88">
        <w:rPr>
          <w:vertAlign w:val="superscript"/>
        </w:rPr>
        <w:t>er</w:t>
      </w:r>
      <w:r w:rsidRPr="00996C88">
        <w:t xml:space="preserve"> octobre, votre nouveau coefficient </w:t>
      </w:r>
      <w:r w:rsidRPr="00060708">
        <w:t>sera</w:t>
      </w:r>
      <w:r>
        <w:t xml:space="preserve"> </w:t>
      </w:r>
      <w:r w:rsidRPr="007D54D7">
        <w:t>de _ points</w:t>
      </w:r>
      <w:r w:rsidRPr="007D54D7">
        <w:rPr>
          <w:rStyle w:val="Appelnotedebasdep"/>
        </w:rPr>
        <w:footnoteReference w:customMarkFollows="1" w:id="2"/>
        <w:t>[2]</w:t>
      </w:r>
      <w:r w:rsidRPr="007D54D7">
        <w:t>.</w:t>
      </w:r>
    </w:p>
    <w:p w14:paraId="3F5A491E" w14:textId="77777777" w:rsidR="00952B48" w:rsidRDefault="00952B48" w:rsidP="00952B48">
      <w:pPr>
        <w:ind w:right="610"/>
        <w:jc w:val="both"/>
      </w:pPr>
    </w:p>
    <w:p w14:paraId="05B3D74C" w14:textId="77777777" w:rsidR="00952B48" w:rsidRPr="009A7F22" w:rsidRDefault="00952B48" w:rsidP="00952B48">
      <w:pPr>
        <w:ind w:right="610"/>
        <w:jc w:val="both"/>
      </w:pPr>
      <w:r w:rsidRPr="00060708">
        <w:t>La valeur du point étant actuellement fixée à 5,50 euros, votre salaire mensuel de base sera de __ euros compte tenu de votre durée de travail contractuelle.</w:t>
      </w:r>
      <w:r w:rsidRPr="009A7F22">
        <w:t xml:space="preserve"> </w:t>
      </w:r>
    </w:p>
    <w:p w14:paraId="5F573874" w14:textId="77777777" w:rsidR="00952B48" w:rsidRPr="00527C9C" w:rsidRDefault="00952B48" w:rsidP="00952B48">
      <w:pPr>
        <w:ind w:right="610"/>
        <w:jc w:val="both"/>
      </w:pPr>
    </w:p>
    <w:p w14:paraId="301D9CAC" w14:textId="77777777" w:rsidR="00952B48" w:rsidRPr="009A7F22" w:rsidRDefault="00952B48" w:rsidP="00952B48">
      <w:pPr>
        <w:ind w:right="610"/>
        <w:jc w:val="both"/>
      </w:pPr>
      <w:r w:rsidRPr="00527C9C">
        <w:rPr>
          <w:i/>
          <w:iCs/>
          <w:color w:val="FF0000"/>
        </w:rPr>
        <w:t>[</w:t>
      </w:r>
      <w:proofErr w:type="gramStart"/>
      <w:r w:rsidRPr="00527C9C">
        <w:rPr>
          <w:i/>
          <w:iCs/>
          <w:color w:val="FF0000"/>
        </w:rPr>
        <w:t>éventuellement</w:t>
      </w:r>
      <w:proofErr w:type="gramEnd"/>
      <w:r w:rsidRPr="00527C9C">
        <w:rPr>
          <w:i/>
          <w:iCs/>
          <w:color w:val="FF0000"/>
        </w:rPr>
        <w:t> :</w:t>
      </w:r>
      <w:r w:rsidRPr="00454F18">
        <w:rPr>
          <w:color w:val="FF0000"/>
        </w:rPr>
        <w:t xml:space="preserve"> </w:t>
      </w:r>
      <w:r w:rsidRPr="00060708">
        <w:rPr>
          <w:color w:val="auto"/>
        </w:rPr>
        <w:t xml:space="preserve">En sus de ce salaire de base, </w:t>
      </w:r>
      <w:r w:rsidRPr="009A7F22">
        <w:rPr>
          <w:color w:val="auto"/>
        </w:rPr>
        <w:t xml:space="preserve">vous </w:t>
      </w:r>
      <w:r w:rsidRPr="009A7F22">
        <w:t xml:space="preserve">percevrez le/les </w:t>
      </w:r>
      <w:r w:rsidRPr="00060708">
        <w:t>élément(s) complémentaire(s) de rémunération</w:t>
      </w:r>
      <w:r w:rsidRPr="009A7F22">
        <w:t xml:space="preserve"> (ECR) pérenne(s) et personnel(s) </w:t>
      </w:r>
      <w:r w:rsidRPr="00060708">
        <w:t>suivants</w:t>
      </w:r>
      <w:r w:rsidRPr="009A7F22">
        <w:t xml:space="preserve">  : diplôme / ancienneté</w:t>
      </w:r>
      <w:r w:rsidRPr="009A7F22">
        <w:rPr>
          <w:color w:val="FF0000"/>
        </w:rPr>
        <w:t>]</w:t>
      </w:r>
      <w:r w:rsidRPr="009A7F22">
        <w:t>.</w:t>
      </w:r>
    </w:p>
    <w:p w14:paraId="7B1046DA" w14:textId="77777777" w:rsidR="00952B48" w:rsidRPr="00527C9C" w:rsidRDefault="00952B48" w:rsidP="00952B48">
      <w:pPr>
        <w:ind w:right="610"/>
        <w:jc w:val="both"/>
      </w:pPr>
    </w:p>
    <w:p w14:paraId="3A7B0744" w14:textId="77777777" w:rsidR="00952B48" w:rsidRPr="007D54D7" w:rsidRDefault="00952B48" w:rsidP="00952B48">
      <w:pPr>
        <w:ind w:right="610"/>
        <w:jc w:val="both"/>
      </w:pPr>
      <w:r w:rsidRPr="00527C9C">
        <w:rPr>
          <w:i/>
          <w:iCs/>
          <w:color w:val="FF0000"/>
        </w:rPr>
        <w:t>[</w:t>
      </w:r>
      <w:proofErr w:type="gramStart"/>
      <w:r w:rsidRPr="00527C9C">
        <w:rPr>
          <w:i/>
          <w:iCs/>
          <w:color w:val="FF0000"/>
        </w:rPr>
        <w:t>éventuellement</w:t>
      </w:r>
      <w:proofErr w:type="gramEnd"/>
      <w:r w:rsidRPr="00527C9C">
        <w:rPr>
          <w:i/>
          <w:iCs/>
          <w:color w:val="FF0000"/>
        </w:rPr>
        <w:t> :</w:t>
      </w:r>
      <w:r w:rsidRPr="00454F18">
        <w:rPr>
          <w:color w:val="FF0000"/>
        </w:rPr>
        <w:t xml:space="preserve"> </w:t>
      </w:r>
      <w:r w:rsidRPr="00060708">
        <w:rPr>
          <w:color w:val="auto"/>
        </w:rPr>
        <w:t xml:space="preserve">En sus de ce salaire de base, </w:t>
      </w:r>
      <w:r w:rsidRPr="009A7F22">
        <w:rPr>
          <w:color w:val="auto"/>
        </w:rPr>
        <w:t>v</w:t>
      </w:r>
      <w:r w:rsidRPr="009A7F22">
        <w:t>ous percevrez le/les ECR encadrement : responsabilité / association / complexité / cadre supérieur / nombre de places</w:t>
      </w:r>
      <w:r w:rsidRPr="009A7F22">
        <w:rPr>
          <w:color w:val="FF0000"/>
        </w:rPr>
        <w:t>]</w:t>
      </w:r>
      <w:r w:rsidRPr="009A7F22">
        <w:t>.</w:t>
      </w:r>
    </w:p>
    <w:p w14:paraId="1CD28F1A" w14:textId="77777777" w:rsidR="00952B48" w:rsidRPr="007D54D7" w:rsidRDefault="00952B48" w:rsidP="00952B48">
      <w:pPr>
        <w:ind w:right="610"/>
        <w:jc w:val="both"/>
      </w:pPr>
    </w:p>
    <w:p w14:paraId="54C8924A" w14:textId="77777777" w:rsidR="00952B48" w:rsidRPr="00454F18" w:rsidRDefault="00952B48" w:rsidP="00952B48">
      <w:pPr>
        <w:ind w:right="610"/>
        <w:jc w:val="both"/>
      </w:pPr>
      <w:r w:rsidRPr="007D54D7">
        <w:rPr>
          <w:i/>
          <w:iCs/>
          <w:color w:val="FF0000"/>
        </w:rPr>
        <w:lastRenderedPageBreak/>
        <w:t>[</w:t>
      </w:r>
      <w:proofErr w:type="gramStart"/>
      <w:r w:rsidRPr="007D54D7">
        <w:rPr>
          <w:i/>
          <w:iCs/>
          <w:color w:val="FF0000"/>
        </w:rPr>
        <w:t>éventuellement</w:t>
      </w:r>
      <w:proofErr w:type="gramEnd"/>
      <w:r w:rsidRPr="007D54D7">
        <w:rPr>
          <w:i/>
          <w:iCs/>
          <w:color w:val="FF0000"/>
        </w:rPr>
        <w:t> :</w:t>
      </w:r>
      <w:r w:rsidRPr="007D54D7">
        <w:rPr>
          <w:color w:val="FF0000"/>
        </w:rPr>
        <w:t xml:space="preserve"> </w:t>
      </w:r>
      <w:r w:rsidRPr="00060708">
        <w:rPr>
          <w:color w:val="auto"/>
        </w:rPr>
        <w:t>Par</w:t>
      </w:r>
      <w:r w:rsidRPr="00060708">
        <w:t xml:space="preserve"> conséquent</w:t>
      </w:r>
      <w:r w:rsidRPr="009A7F22">
        <w:t xml:space="preserve">, votre salaire brut mensuel, </w:t>
      </w:r>
      <w:r w:rsidRPr="00060708">
        <w:t>constitué de votre salaire de base et de vos ECR, sera ainsi de</w:t>
      </w:r>
      <w:r w:rsidRPr="009A7F22">
        <w:t xml:space="preserve"> </w:t>
      </w:r>
      <w:r w:rsidRPr="009A7F22">
        <w:rPr>
          <w:b/>
        </w:rPr>
        <w:t xml:space="preserve">__ </w:t>
      </w:r>
      <w:r w:rsidRPr="009A7F22">
        <w:t xml:space="preserve">euros, compte tenu de votre durée de travail contractuelle, </w:t>
      </w:r>
    </w:p>
    <w:p w14:paraId="2DA1036A" w14:textId="77777777" w:rsidR="00952B48" w:rsidRPr="00527C9C" w:rsidRDefault="00952B48" w:rsidP="00952B48">
      <w:pPr>
        <w:ind w:right="610"/>
        <w:jc w:val="both"/>
      </w:pPr>
      <w:r w:rsidRPr="00060708">
        <w:t>Les ECR sont versés sous réserve de remplir les critères d’attribution fixés par l’avenant 43</w:t>
      </w:r>
      <w:r w:rsidRPr="009A7F22">
        <w:rPr>
          <w:color w:val="FF0000"/>
        </w:rPr>
        <w:t>]</w:t>
      </w:r>
      <w:r w:rsidRPr="009A7F22">
        <w:t xml:space="preserve">. </w:t>
      </w:r>
    </w:p>
    <w:p w14:paraId="150CCDE1" w14:textId="77777777" w:rsidR="00952B48" w:rsidRPr="00454F18" w:rsidRDefault="00952B48" w:rsidP="00952B48">
      <w:pPr>
        <w:ind w:right="610"/>
        <w:jc w:val="both"/>
      </w:pPr>
    </w:p>
    <w:p w14:paraId="2742F872" w14:textId="77777777" w:rsidR="00952B48" w:rsidRDefault="00952B48" w:rsidP="00952B48">
      <w:pPr>
        <w:ind w:right="610"/>
        <w:jc w:val="both"/>
        <w:rPr>
          <w:rFonts w:ascii="Calibri" w:eastAsiaTheme="minorHAnsi" w:hAnsi="Calibri"/>
          <w:color w:val="000000"/>
          <w:kern w:val="0"/>
        </w:rPr>
      </w:pPr>
      <w:r w:rsidRPr="00454F18">
        <w:rPr>
          <w:i/>
          <w:iCs/>
          <w:color w:val="FF0000"/>
        </w:rPr>
        <w:t>[</w:t>
      </w:r>
      <w:proofErr w:type="gramStart"/>
      <w:r w:rsidRPr="00454F18">
        <w:rPr>
          <w:i/>
          <w:iCs/>
          <w:color w:val="FF0000"/>
        </w:rPr>
        <w:t>éventuellement</w:t>
      </w:r>
      <w:proofErr w:type="gramEnd"/>
      <w:r w:rsidRPr="00454F18">
        <w:rPr>
          <w:i/>
          <w:iCs/>
          <w:color w:val="FF0000"/>
        </w:rPr>
        <w:t> </w:t>
      </w:r>
      <w:r w:rsidRPr="0002154C">
        <w:rPr>
          <w:i/>
          <w:iCs/>
          <w:color w:val="7030A0"/>
          <w:szCs w:val="22"/>
        </w:rPr>
        <w:t>:</w:t>
      </w:r>
      <w:r w:rsidRPr="00996C88">
        <w:rPr>
          <w:color w:val="7030A0"/>
          <w:szCs w:val="22"/>
        </w:rPr>
        <w:t> </w:t>
      </w:r>
      <w:r w:rsidRPr="00060708">
        <w:rPr>
          <w:color w:val="auto"/>
          <w:szCs w:val="22"/>
        </w:rPr>
        <w:t>Compte tenu de votre ancien salaire brut mensuel, une indemnité différentielle de _ euros vous sera versée, celle-ci étant appelée à fluctuer en même temps que l’évolution de votre nouveau salaire brut mensuel</w:t>
      </w:r>
      <w:r w:rsidRPr="009A7F22">
        <w:rPr>
          <w:color w:val="FF0000"/>
        </w:rPr>
        <w:t>]</w:t>
      </w:r>
      <w:r w:rsidRPr="009A7F22">
        <w:rPr>
          <w:i/>
          <w:iCs/>
          <w:color w:val="7030A0"/>
          <w:szCs w:val="22"/>
        </w:rPr>
        <w:t>.</w:t>
      </w:r>
    </w:p>
    <w:p w14:paraId="4F4200BC" w14:textId="77777777" w:rsidR="00952B48" w:rsidRPr="007D54D7" w:rsidRDefault="00952B48" w:rsidP="00952B48">
      <w:pPr>
        <w:ind w:right="610"/>
        <w:jc w:val="both"/>
      </w:pPr>
    </w:p>
    <w:p w14:paraId="3223058A" w14:textId="77777777" w:rsidR="00952B48" w:rsidRDefault="00952B48" w:rsidP="00952B48">
      <w:pPr>
        <w:ind w:right="610"/>
        <w:jc w:val="both"/>
      </w:pPr>
      <w:r w:rsidRPr="007D54D7">
        <w:t>Vous en souhaitant bonne réception, veuillez agréer, M(me) ___, l’expression de nos salutations distinguées.</w:t>
      </w:r>
    </w:p>
    <w:p w14:paraId="04983F6D" w14:textId="77777777" w:rsidR="00316D26" w:rsidRDefault="00316D26"/>
    <w:sectPr w:rsidR="00316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2179" w14:textId="77777777" w:rsidR="0044135E" w:rsidRDefault="0044135E" w:rsidP="00952B48">
      <w:r>
        <w:separator/>
      </w:r>
    </w:p>
  </w:endnote>
  <w:endnote w:type="continuationSeparator" w:id="0">
    <w:p w14:paraId="44F53E83" w14:textId="77777777" w:rsidR="0044135E" w:rsidRDefault="0044135E" w:rsidP="009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69CE" w14:textId="77777777" w:rsidR="00C532F9" w:rsidRDefault="00C532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F60F" w14:textId="77777777" w:rsidR="00952B48" w:rsidRDefault="00C532F9" w:rsidP="00952B48">
    <w:pPr>
      <w:pStyle w:val="Pieddepage"/>
      <w:tabs>
        <w:tab w:val="clear" w:pos="4536"/>
        <w:tab w:val="left" w:pos="2127"/>
      </w:tabs>
      <w:rPr>
        <w:rFonts w:cs="Arial"/>
        <w:sz w:val="20"/>
        <w:szCs w:val="20"/>
      </w:rPr>
    </w:pPr>
    <w:r>
      <w:rPr>
        <w:rFonts w:cs="Arial"/>
        <w:sz w:val="20"/>
      </w:rPr>
      <w:t>06/2021</w:t>
    </w:r>
    <w:r w:rsidR="00952B48">
      <w:rPr>
        <w:rFonts w:cs="Arial"/>
        <w:sz w:val="20"/>
      </w:rPr>
      <w:tab/>
    </w:r>
    <w:r w:rsidR="00952B48" w:rsidRPr="00952B48">
      <w:rPr>
        <w:rFonts w:cs="Arial"/>
        <w:sz w:val="20"/>
        <w:szCs w:val="20"/>
      </w:rPr>
      <w:t>Modèle de notification au salarié de son reclassement</w:t>
    </w:r>
  </w:p>
  <w:p w14:paraId="23F282E7" w14:textId="77777777" w:rsidR="00952B48" w:rsidRPr="00862B87" w:rsidRDefault="00952B48" w:rsidP="00952B48">
    <w:pPr>
      <w:pStyle w:val="Pieddepage"/>
      <w:tabs>
        <w:tab w:val="clear" w:pos="4536"/>
        <w:tab w:val="left" w:pos="2552"/>
      </w:tabs>
      <w:jc w:val="center"/>
      <w:rPr>
        <w:rFonts w:cs="Arial"/>
        <w:sz w:val="20"/>
      </w:rPr>
    </w:pPr>
    <w:r>
      <w:rPr>
        <w:rFonts w:cs="Arial"/>
        <w:sz w:val="20"/>
        <w:szCs w:val="20"/>
      </w:rPr>
      <w:t>A</w:t>
    </w:r>
    <w:r w:rsidRPr="00952B48">
      <w:rPr>
        <w:rFonts w:cs="Arial"/>
        <w:sz w:val="20"/>
        <w:szCs w:val="20"/>
      </w:rPr>
      <w:t>nnexe 1 du guide paritaire d’application de l’avenant n°43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E4F" w14:textId="77777777" w:rsidR="00C532F9" w:rsidRDefault="00C532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B65E" w14:textId="77777777" w:rsidR="0044135E" w:rsidRDefault="0044135E" w:rsidP="00952B48">
      <w:r>
        <w:separator/>
      </w:r>
    </w:p>
  </w:footnote>
  <w:footnote w:type="continuationSeparator" w:id="0">
    <w:p w14:paraId="6EDB4E30" w14:textId="77777777" w:rsidR="0044135E" w:rsidRDefault="0044135E" w:rsidP="00952B48">
      <w:r>
        <w:continuationSeparator/>
      </w:r>
    </w:p>
  </w:footnote>
  <w:footnote w:id="1">
    <w:p w14:paraId="11217F8F" w14:textId="77777777" w:rsidR="00952B48" w:rsidRDefault="00952B48" w:rsidP="00952B48">
      <w:pPr>
        <w:pStyle w:val="Notedebasdepage"/>
        <w:rPr>
          <w:rFonts w:ascii="Times New Roman" w:hAnsi="Times New Roman"/>
        </w:rPr>
      </w:pPr>
      <w:r>
        <w:rPr>
          <w:rStyle w:val="Appelnotedebasdep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Valeur du point à la date de signature du guide paritaire : 5,50 €</w:t>
      </w:r>
    </w:p>
  </w:footnote>
  <w:footnote w:id="2">
    <w:p w14:paraId="4D275CA0" w14:textId="77777777" w:rsidR="00952B48" w:rsidRDefault="00952B48" w:rsidP="00952B48">
      <w:pPr>
        <w:pStyle w:val="Notedebasdepage"/>
        <w:rPr>
          <w:rFonts w:ascii="Times New Roman" w:hAnsi="Times New Roman"/>
        </w:rPr>
      </w:pPr>
      <w:r>
        <w:rPr>
          <w:rStyle w:val="Appelnotedebasdep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Valeur du point avenant 43 : 5,50 €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4025" w14:textId="77777777" w:rsidR="00C532F9" w:rsidRDefault="00C532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E905" w14:textId="77777777" w:rsidR="00C532F9" w:rsidRDefault="00C532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F507" w14:textId="77777777" w:rsidR="00C532F9" w:rsidRDefault="00C532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FB5"/>
    <w:multiLevelType w:val="hybridMultilevel"/>
    <w:tmpl w:val="7084DAA2"/>
    <w:lvl w:ilvl="0" w:tplc="5F4EB2DA">
      <w:start w:val="30"/>
      <w:numFmt w:val="bullet"/>
      <w:lvlText w:val="-"/>
      <w:lvlJc w:val="left"/>
      <w:pPr>
        <w:ind w:left="720" w:hanging="360"/>
      </w:pPr>
      <w:rPr>
        <w:rFonts w:ascii="CG Omega" w:eastAsia="Times New Roman" w:hAnsi="CG Omeg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48"/>
    <w:rsid w:val="000356FE"/>
    <w:rsid w:val="00316D26"/>
    <w:rsid w:val="0044135E"/>
    <w:rsid w:val="00772253"/>
    <w:rsid w:val="00952B48"/>
    <w:rsid w:val="00A121D4"/>
    <w:rsid w:val="00C532F9"/>
    <w:rsid w:val="00D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EB39"/>
  <w15:chartTrackingRefBased/>
  <w15:docId w15:val="{3317EC1A-F881-48AE-8AB3-9AE8737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48"/>
    <w:pPr>
      <w:suppressAutoHyphens/>
      <w:spacing w:after="0" w:line="240" w:lineRule="auto"/>
    </w:pPr>
    <w:rPr>
      <w:rFonts w:ascii="Arial" w:eastAsia="Calibri" w:hAnsi="Arial" w:cs="Times New Roman"/>
      <w:color w:val="00000A"/>
      <w:kern w:val="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B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B48"/>
    <w:rPr>
      <w:rFonts w:ascii="Arial" w:eastAsia="Calibri" w:hAnsi="Arial" w:cs="Times New Roman"/>
      <w:color w:val="00000A"/>
      <w:kern w:val="1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952B48"/>
    <w:rPr>
      <w:vertAlign w:val="superscript"/>
    </w:rPr>
  </w:style>
  <w:style w:type="paragraph" w:styleId="Paragraphedeliste">
    <w:name w:val="List Paragraph"/>
    <w:aliases w:val="EC,Colorful List - Accent 11,Paragraphe de liste1,Colorful List - Accent 111,Dot pt,List Paragraph1,No Spacing1,List Paragraph Char Char Char,Indicator Text,Numbered Para 1,F5 List Paragraph,Bullet Points,List Paragraph2,L,Rec para,3"/>
    <w:basedOn w:val="Normal"/>
    <w:link w:val="ParagraphedelisteCar"/>
    <w:uiPriority w:val="34"/>
    <w:qFormat/>
    <w:rsid w:val="00952B48"/>
    <w:pPr>
      <w:ind w:left="720"/>
      <w:contextualSpacing/>
    </w:pPr>
  </w:style>
  <w:style w:type="character" w:customStyle="1" w:styleId="ParagraphedelisteCar">
    <w:name w:val="Paragraphe de liste Car"/>
    <w:aliases w:val="EC Car,Colorful List - Accent 11 Car,Paragraphe de liste1 Car,Colorful List - Accent 111 Car,Dot pt Car,List Paragraph1 Car,No Spacing1 Car,List Paragraph Char Char Char Car,Indicator Text Car,Numbered Para 1 Car,L Car,3 Car"/>
    <w:basedOn w:val="Policepardfaut"/>
    <w:link w:val="Paragraphedeliste"/>
    <w:uiPriority w:val="34"/>
    <w:rsid w:val="00952B48"/>
    <w:rPr>
      <w:rFonts w:ascii="Arial" w:eastAsia="Calibri" w:hAnsi="Arial" w:cs="Times New Roman"/>
      <w:color w:val="00000A"/>
      <w:kern w:val="1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B48"/>
    <w:rPr>
      <w:rFonts w:ascii="Arial" w:eastAsia="Calibri" w:hAnsi="Arial" w:cs="Times New Roman"/>
      <w:color w:val="00000A"/>
      <w:kern w:val="1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52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2B48"/>
    <w:rPr>
      <w:rFonts w:ascii="Arial" w:eastAsia="Calibri" w:hAnsi="Arial" w:cs="Times New Roman"/>
      <w:color w:val="00000A"/>
      <w:kern w:val="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Bérengère LUCHTENS</dc:creator>
  <cp:keywords/>
  <dc:description/>
  <cp:lastModifiedBy>Utilisateur</cp:lastModifiedBy>
  <cp:revision>2</cp:revision>
  <dcterms:created xsi:type="dcterms:W3CDTF">2021-06-23T14:33:00Z</dcterms:created>
  <dcterms:modified xsi:type="dcterms:W3CDTF">2021-06-23T14:33:00Z</dcterms:modified>
</cp:coreProperties>
</file>